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BB9D1" w14:textId="58D7C5A2" w:rsidR="00640247" w:rsidRDefault="00640247" w:rsidP="00640247">
      <w:pPr>
        <w:pStyle w:val="NormalWeb"/>
      </w:pPr>
      <w:r>
        <w:rPr>
          <w:rStyle w:val="Strong"/>
        </w:rPr>
        <w:t>NOTICE OF REQUEST FOR QUALIFICATIONS</w:t>
      </w:r>
      <w:r w:rsidR="002077B6">
        <w:rPr>
          <w:rStyle w:val="Strong"/>
        </w:rPr>
        <w:t xml:space="preserve"> (RFQ)</w:t>
      </w:r>
      <w:r>
        <w:br/>
      </w:r>
      <w:r>
        <w:rPr>
          <w:rStyle w:val="Strong"/>
        </w:rPr>
        <w:t>Construction Manager-at-Risk Services</w:t>
      </w:r>
      <w:r>
        <w:br/>
      </w:r>
      <w:r>
        <w:rPr>
          <w:rStyle w:val="Strong"/>
        </w:rPr>
        <w:t>Mary Erskine Renovation Project</w:t>
      </w:r>
      <w:r>
        <w:br/>
      </w:r>
      <w:r>
        <w:rPr>
          <w:rStyle w:val="Strong"/>
        </w:rPr>
        <w:t>Guadalupe Appraisal District</w:t>
      </w:r>
    </w:p>
    <w:p w14:paraId="45D443B1" w14:textId="0AEF7DC8" w:rsidR="00640247" w:rsidRDefault="00640247" w:rsidP="00640247">
      <w:pPr>
        <w:pStyle w:val="NormalWeb"/>
      </w:pPr>
      <w:r>
        <w:t xml:space="preserve">The Guadalupe Appraisal District (“District”) is soliciting sealed Statements of Qualifications from qualified firms interested in providing </w:t>
      </w:r>
      <w:r>
        <w:rPr>
          <w:rStyle w:val="Strong"/>
        </w:rPr>
        <w:t>Construction Manager-at-Risk (“CMAR”) services</w:t>
      </w:r>
      <w:r>
        <w:t xml:space="preserve"> for the </w:t>
      </w:r>
      <w:r>
        <w:rPr>
          <w:rStyle w:val="Strong"/>
        </w:rPr>
        <w:t>Mary Erskine Renovation Project</w:t>
      </w:r>
      <w:r>
        <w:t>, located in Seguin, Texas.</w:t>
      </w:r>
    </w:p>
    <w:p w14:paraId="7B35C30D" w14:textId="08075125" w:rsidR="00640247" w:rsidRDefault="00640247" w:rsidP="00640247">
      <w:pPr>
        <w:pStyle w:val="NormalWeb"/>
      </w:pPr>
      <w:r>
        <w:t>The District intends to renovate the former Mary Erskine school facility for use as the District’s future administrative and operational headquarters. The project may include, but is not limited to, interior renovation, building systems improvements, accessibility upgrades, code compliance improvements, site-related improvements, coordination with design professionals, preconstruction services, cost estimating, construction scheduling, procurement support, value engineering, subcontractor coordination, and construction-phase management services.</w:t>
      </w:r>
    </w:p>
    <w:p w14:paraId="5888BD30" w14:textId="77915AFF" w:rsidR="00640247" w:rsidRDefault="00640247" w:rsidP="00640247">
      <w:pPr>
        <w:pStyle w:val="NormalWeb"/>
      </w:pPr>
      <w:r>
        <w:t xml:space="preserve">The CMAR procurement will be conducted in accordance with </w:t>
      </w:r>
      <w:r>
        <w:rPr>
          <w:rStyle w:val="Strong"/>
        </w:rPr>
        <w:t>Texas Government Code Chapter 2269</w:t>
      </w:r>
      <w:r>
        <w:t xml:space="preserve">, including the applicable provisions governing Construction Manager-at-Risk delivery. The District </w:t>
      </w:r>
      <w:r w:rsidR="002077B6">
        <w:t xml:space="preserve">will </w:t>
      </w:r>
      <w:r>
        <w:t>utilize a two-step selection process, beginning with evaluation of qualifications, followed by a request for additional proposals, interviews, pricing information, or other information from shortlisted firms, as permitted by law.</w:t>
      </w:r>
    </w:p>
    <w:p w14:paraId="10CEB0D5" w14:textId="77777777" w:rsidR="00640247" w:rsidRDefault="00640247" w:rsidP="00640247">
      <w:pPr>
        <w:pStyle w:val="NormalWeb"/>
      </w:pPr>
      <w:r>
        <w:t>RFQ packets, including submission requirements, evaluation criteria, project information, and deadlines, may be obtained from the Guadalupe Appraisal District website at:</w:t>
      </w:r>
    </w:p>
    <w:p w14:paraId="64629F69" w14:textId="2F0C1E8C" w:rsidR="00640247" w:rsidRDefault="00640247" w:rsidP="00640247">
      <w:pPr>
        <w:pStyle w:val="NormalWeb"/>
      </w:pPr>
      <w:r w:rsidRPr="002077B6">
        <w:rPr>
          <w:b/>
          <w:bCs/>
        </w:rPr>
        <w:t>www.guadalupead.org</w:t>
      </w:r>
    </w:p>
    <w:p w14:paraId="368A7CA6" w14:textId="77777777" w:rsidR="00640247" w:rsidRDefault="00640247" w:rsidP="00640247">
      <w:pPr>
        <w:pStyle w:val="NormalWeb"/>
      </w:pPr>
      <w:r>
        <w:t>or by contacting:</w:t>
      </w:r>
    </w:p>
    <w:p w14:paraId="79DCCFA8" w14:textId="4132B304" w:rsidR="00640247" w:rsidRDefault="00640247" w:rsidP="00640247">
      <w:pPr>
        <w:pStyle w:val="NormalWeb"/>
      </w:pPr>
      <w:r>
        <w:rPr>
          <w:rStyle w:val="Strong"/>
        </w:rPr>
        <w:t>Guadalupe Appraisal District</w:t>
      </w:r>
      <w:r>
        <w:br/>
        <w:t>Attn: Peter Snaddon, Chief Appraiser</w:t>
      </w:r>
      <w:r>
        <w:br/>
        <w:t>3000 N. Austin Street</w:t>
      </w:r>
      <w:r>
        <w:br/>
        <w:t>Seguin, Texas 78155</w:t>
      </w:r>
      <w:r>
        <w:br/>
        <w:t xml:space="preserve">Email: </w:t>
      </w:r>
      <w:r w:rsidRPr="002077B6">
        <w:rPr>
          <w:b/>
          <w:bCs/>
        </w:rPr>
        <w:t>psnaddon@guadalupead.org</w:t>
      </w:r>
      <w:r>
        <w:br/>
        <w:t xml:space="preserve">Phone: </w:t>
      </w:r>
      <w:r>
        <w:rPr>
          <w:rStyle w:val="Strong"/>
        </w:rPr>
        <w:t>(830) 303-3313</w:t>
      </w:r>
      <w:r w:rsidR="002077B6">
        <w:rPr>
          <w:rStyle w:val="Strong"/>
        </w:rPr>
        <w:t xml:space="preserve"> ext. 307</w:t>
      </w:r>
    </w:p>
    <w:p w14:paraId="27175AB1" w14:textId="77777777" w:rsidR="00640247" w:rsidRDefault="00640247" w:rsidP="00640247">
      <w:pPr>
        <w:pStyle w:val="NormalWeb"/>
      </w:pPr>
      <w:r>
        <w:t>Sealed Statements of Qualifications must be received no later than:</w:t>
      </w:r>
    </w:p>
    <w:p w14:paraId="45FEF91D" w14:textId="478BD266" w:rsidR="00640247" w:rsidRDefault="002077B6" w:rsidP="00640247">
      <w:pPr>
        <w:pStyle w:val="NormalWeb"/>
      </w:pPr>
      <w:r>
        <w:rPr>
          <w:rStyle w:val="Strong"/>
        </w:rPr>
        <w:t>June 23, 2026</w:t>
      </w:r>
      <w:r w:rsidR="00640247">
        <w:rPr>
          <w:rStyle w:val="Strong"/>
        </w:rPr>
        <w:t xml:space="preserve"> at </w:t>
      </w:r>
      <w:r>
        <w:rPr>
          <w:rStyle w:val="Strong"/>
        </w:rPr>
        <w:t>2:00 pm</w:t>
      </w:r>
    </w:p>
    <w:p w14:paraId="61A7ABF1" w14:textId="77777777" w:rsidR="00640247" w:rsidRDefault="00640247" w:rsidP="00640247">
      <w:pPr>
        <w:pStyle w:val="NormalWeb"/>
      </w:pPr>
      <w:r>
        <w:t>Submittals shall be delivered to:</w:t>
      </w:r>
    </w:p>
    <w:p w14:paraId="787C37A8" w14:textId="29227630" w:rsidR="00640247" w:rsidRDefault="00640247" w:rsidP="00640247">
      <w:pPr>
        <w:pStyle w:val="NormalWeb"/>
      </w:pPr>
      <w:r>
        <w:rPr>
          <w:rStyle w:val="Strong"/>
        </w:rPr>
        <w:t>Guadalupe Appraisal District</w:t>
      </w:r>
      <w:r>
        <w:br/>
        <w:t xml:space="preserve">Attn: </w:t>
      </w:r>
      <w:r w:rsidR="002077B6">
        <w:t>Cathy Castaneda</w:t>
      </w:r>
      <w:r>
        <w:t xml:space="preserve">, </w:t>
      </w:r>
      <w:r w:rsidR="002077B6">
        <w:t>HR Assistant - Governance</w:t>
      </w:r>
      <w:r>
        <w:br/>
        <w:t>3000 N. Austin Street</w:t>
      </w:r>
      <w:r>
        <w:br/>
        <w:t>Seguin, Texas 78155</w:t>
      </w:r>
    </w:p>
    <w:p w14:paraId="50701294" w14:textId="759C4BB3" w:rsidR="00640247" w:rsidRDefault="00640247" w:rsidP="00640247">
      <w:pPr>
        <w:pStyle w:val="NormalWeb"/>
      </w:pPr>
      <w:r>
        <w:t xml:space="preserve">Submittals received after the deadline </w:t>
      </w:r>
      <w:r w:rsidR="002077B6">
        <w:t>will</w:t>
      </w:r>
      <w:r>
        <w:t xml:space="preserve"> not be considered. The District reserves the right to reject any or all submissions, waive informalities or irregularities, request additional information, conduct interviews, and select the firm that provides the best value to the District in accordance with applicable law.</w:t>
      </w:r>
    </w:p>
    <w:p w14:paraId="6D95E6B0" w14:textId="06D51442" w:rsidR="00115801" w:rsidRDefault="00640247" w:rsidP="009C205E">
      <w:pPr>
        <w:pStyle w:val="NormalWeb"/>
      </w:pPr>
      <w:r>
        <w:t>The Guadalupe Appraisal District is an equal opportunity public agency and encourages participation by qualified firms.</w:t>
      </w:r>
    </w:p>
    <w:sectPr w:rsidR="00115801" w:rsidSect="009C205E">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278ED"/>
    <w:multiLevelType w:val="hybridMultilevel"/>
    <w:tmpl w:val="16B44348"/>
    <w:lvl w:ilvl="0" w:tplc="7FECDE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B0CCD"/>
    <w:multiLevelType w:val="hybridMultilevel"/>
    <w:tmpl w:val="A1024A0A"/>
    <w:lvl w:ilvl="0" w:tplc="96D62930">
      <w:start w:val="1"/>
      <w:numFmt w:val="decimal"/>
      <w:pStyle w:val="GADLevel4HeadingNotBold"/>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C214D9"/>
    <w:multiLevelType w:val="multilevel"/>
    <w:tmpl w:val="060C671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upperLetter"/>
      <w:pStyle w:val="GADLevel3HeadingNotBold"/>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7669118">
    <w:abstractNumId w:val="0"/>
  </w:num>
  <w:num w:numId="2" w16cid:durableId="1772511528">
    <w:abstractNumId w:val="2"/>
  </w:num>
  <w:num w:numId="3" w16cid:durableId="1597053427">
    <w:abstractNumId w:val="1"/>
  </w:num>
  <w:num w:numId="4" w16cid:durableId="402070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47"/>
    <w:rsid w:val="00115502"/>
    <w:rsid w:val="00115801"/>
    <w:rsid w:val="0020619F"/>
    <w:rsid w:val="002077B6"/>
    <w:rsid w:val="00213ECF"/>
    <w:rsid w:val="0028666A"/>
    <w:rsid w:val="002F5C2F"/>
    <w:rsid w:val="002F76F6"/>
    <w:rsid w:val="0039386A"/>
    <w:rsid w:val="004824AC"/>
    <w:rsid w:val="004B62C7"/>
    <w:rsid w:val="00640247"/>
    <w:rsid w:val="00680EB5"/>
    <w:rsid w:val="00724487"/>
    <w:rsid w:val="007606E6"/>
    <w:rsid w:val="00791433"/>
    <w:rsid w:val="007F1C1C"/>
    <w:rsid w:val="009302E7"/>
    <w:rsid w:val="009C205E"/>
    <w:rsid w:val="009F2122"/>
    <w:rsid w:val="00AD0339"/>
    <w:rsid w:val="00B02A28"/>
    <w:rsid w:val="00BE5B5F"/>
    <w:rsid w:val="00C62776"/>
    <w:rsid w:val="00CA460F"/>
    <w:rsid w:val="00CB3660"/>
    <w:rsid w:val="00DD0400"/>
    <w:rsid w:val="00EE2C1B"/>
    <w:rsid w:val="00EF6537"/>
    <w:rsid w:val="00FB003D"/>
    <w:rsid w:val="00FC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F3F7"/>
  <w15:chartTrackingRefBased/>
  <w15:docId w15:val="{BFD46A8B-2A0C-4E0F-AB35-7FE13DCB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360"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39"/>
    <w:rPr>
      <w:rFonts w:asciiTheme="minorHAnsi" w:hAnsiTheme="minorHAnsi" w:cstheme="minorBidi"/>
      <w:sz w:val="24"/>
      <w:szCs w:val="24"/>
    </w:rPr>
  </w:style>
  <w:style w:type="paragraph" w:styleId="Heading1">
    <w:name w:val="heading 1"/>
    <w:basedOn w:val="Normal"/>
    <w:next w:val="Normal"/>
    <w:link w:val="Heading1Char"/>
    <w:autoRedefine/>
    <w:uiPriority w:val="9"/>
    <w:qFormat/>
    <w:rsid w:val="002F5C2F"/>
    <w:pPr>
      <w:keepNext/>
      <w:keepLines/>
      <w:spacing w:before="360" w:after="80"/>
      <w:outlineLvl w:val="0"/>
    </w:pPr>
    <w:rPr>
      <w:rFonts w:ascii="Segoe UI" w:eastAsiaTheme="majorEastAsia" w:hAnsi="Segoe UI" w:cstheme="majorBidi"/>
      <w:b/>
      <w:sz w:val="36"/>
      <w:szCs w:val="40"/>
    </w:rPr>
  </w:style>
  <w:style w:type="paragraph" w:styleId="Heading2">
    <w:name w:val="heading 2"/>
    <w:basedOn w:val="Normal"/>
    <w:next w:val="Normal"/>
    <w:link w:val="Heading2Char"/>
    <w:autoRedefine/>
    <w:uiPriority w:val="9"/>
    <w:unhideWhenUsed/>
    <w:qFormat/>
    <w:rsid w:val="00EE2C1B"/>
    <w:pPr>
      <w:keepNext/>
      <w:keepLines/>
      <w:spacing w:before="160" w:after="80"/>
      <w:outlineLvl w:val="1"/>
    </w:pPr>
    <w:rPr>
      <w:rFonts w:ascii="Segoe UI" w:eastAsiaTheme="majorEastAsia" w:hAnsi="Segoe UI" w:cstheme="majorBidi"/>
      <w:sz w:val="28"/>
      <w:szCs w:val="32"/>
    </w:rPr>
  </w:style>
  <w:style w:type="paragraph" w:styleId="Heading3">
    <w:name w:val="heading 3"/>
    <w:basedOn w:val="Normal"/>
    <w:next w:val="Normal"/>
    <w:link w:val="Heading3Char"/>
    <w:autoRedefine/>
    <w:uiPriority w:val="9"/>
    <w:unhideWhenUsed/>
    <w:qFormat/>
    <w:rsid w:val="00EE2C1B"/>
    <w:pPr>
      <w:keepNext/>
      <w:keepLines/>
      <w:framePr w:wrap="around" w:vAnchor="text" w:hAnchor="text" w:y="1"/>
      <w:spacing w:before="160" w:after="80"/>
      <w:outlineLvl w:val="2"/>
    </w:pPr>
    <w:rPr>
      <w:rFonts w:ascii="Segoe UI" w:eastAsiaTheme="majorEastAsia" w:hAnsi="Segoe UI" w:cstheme="majorBidi"/>
      <w:sz w:val="20"/>
      <w:szCs w:val="28"/>
    </w:rPr>
  </w:style>
  <w:style w:type="paragraph" w:styleId="Heading4">
    <w:name w:val="heading 4"/>
    <w:basedOn w:val="Normal"/>
    <w:next w:val="Normal"/>
    <w:link w:val="Heading4Char"/>
    <w:autoRedefine/>
    <w:uiPriority w:val="9"/>
    <w:unhideWhenUsed/>
    <w:qFormat/>
    <w:rsid w:val="002F5C2F"/>
    <w:pPr>
      <w:spacing w:before="240" w:after="240" w:line="276" w:lineRule="auto"/>
      <w:outlineLvl w:val="3"/>
    </w:pPr>
    <w:rPr>
      <w:i/>
    </w:rPr>
  </w:style>
  <w:style w:type="paragraph" w:styleId="Heading5">
    <w:name w:val="heading 5"/>
    <w:basedOn w:val="Normal"/>
    <w:next w:val="Normal"/>
    <w:link w:val="Heading5Char"/>
    <w:uiPriority w:val="9"/>
    <w:semiHidden/>
    <w:unhideWhenUsed/>
    <w:qFormat/>
    <w:rsid w:val="00640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LatinSegoeUI105pt">
    <w:name w:val="Style Heading 1 + (Latin) Segoe UI 10.5 pt"/>
    <w:basedOn w:val="Heading1"/>
    <w:rsid w:val="007F1C1C"/>
    <w:pPr>
      <w:spacing w:line="289" w:lineRule="auto"/>
      <w:ind w:left="10" w:hanging="10"/>
    </w:pPr>
    <w:rPr>
      <w:kern w:val="0"/>
      <w14:ligatures w14:val="none"/>
    </w:rPr>
  </w:style>
  <w:style w:type="character" w:customStyle="1" w:styleId="Heading1Char">
    <w:name w:val="Heading 1 Char"/>
    <w:basedOn w:val="DefaultParagraphFont"/>
    <w:link w:val="Heading1"/>
    <w:uiPriority w:val="9"/>
    <w:rsid w:val="002F5C2F"/>
    <w:rPr>
      <w:rFonts w:ascii="Segoe UI" w:eastAsiaTheme="majorEastAsia" w:hAnsi="Segoe UI" w:cstheme="majorBidi"/>
      <w:b/>
      <w:sz w:val="36"/>
      <w:szCs w:val="40"/>
    </w:rPr>
  </w:style>
  <w:style w:type="paragraph" w:customStyle="1" w:styleId="Heading2GADPolicyManual">
    <w:name w:val="Heading 2 (GAD Policy Manual)"/>
    <w:basedOn w:val="Heading2"/>
    <w:autoRedefine/>
    <w:qFormat/>
    <w:rsid w:val="00AD0339"/>
    <w:pPr>
      <w:spacing w:line="289" w:lineRule="auto"/>
      <w:ind w:left="10" w:hanging="10"/>
    </w:pPr>
    <w:rPr>
      <w:b/>
      <w:kern w:val="0"/>
      <w:sz w:val="24"/>
      <w14:ligatures w14:val="none"/>
    </w:rPr>
  </w:style>
  <w:style w:type="character" w:customStyle="1" w:styleId="Heading2Char">
    <w:name w:val="Heading 2 Char"/>
    <w:basedOn w:val="DefaultParagraphFont"/>
    <w:link w:val="Heading2"/>
    <w:uiPriority w:val="9"/>
    <w:rsid w:val="00EE2C1B"/>
    <w:rPr>
      <w:rFonts w:ascii="Segoe UI" w:eastAsiaTheme="majorEastAsia" w:hAnsi="Segoe UI" w:cstheme="majorBidi"/>
      <w:sz w:val="28"/>
      <w:szCs w:val="32"/>
    </w:rPr>
  </w:style>
  <w:style w:type="character" w:customStyle="1" w:styleId="Heading3Char">
    <w:name w:val="Heading 3 Char"/>
    <w:basedOn w:val="DefaultParagraphFont"/>
    <w:link w:val="Heading3"/>
    <w:uiPriority w:val="9"/>
    <w:rsid w:val="00EE2C1B"/>
    <w:rPr>
      <w:rFonts w:ascii="Segoe UI" w:eastAsiaTheme="majorEastAsia" w:hAnsi="Segoe UI" w:cstheme="majorBidi"/>
      <w:szCs w:val="28"/>
    </w:rPr>
  </w:style>
  <w:style w:type="paragraph" w:customStyle="1" w:styleId="GADHeading-Level1">
    <w:name w:val="GAD Heading - Level 1"/>
    <w:basedOn w:val="Heading1"/>
    <w:link w:val="GADHeading-Level1Char"/>
    <w:autoRedefine/>
    <w:qFormat/>
    <w:rsid w:val="00EE2C1B"/>
    <w:rPr>
      <w:b w:val="0"/>
      <w:bCs/>
      <w:kern w:val="32"/>
      <w:sz w:val="32"/>
      <w:szCs w:val="32"/>
    </w:rPr>
  </w:style>
  <w:style w:type="character" w:customStyle="1" w:styleId="GADHeading-Level1Char">
    <w:name w:val="GAD Heading - Level 1 Char"/>
    <w:basedOn w:val="Heading1Char"/>
    <w:link w:val="GADHeading-Level1"/>
    <w:rsid w:val="00EE2C1B"/>
    <w:rPr>
      <w:rFonts w:ascii="Segoe UI" w:eastAsiaTheme="majorEastAsia" w:hAnsi="Segoe UI" w:cstheme="majorBidi"/>
      <w:b w:val="0"/>
      <w:bCs/>
      <w:kern w:val="32"/>
      <w:sz w:val="32"/>
      <w:szCs w:val="32"/>
    </w:rPr>
  </w:style>
  <w:style w:type="character" w:customStyle="1" w:styleId="Heading4Char">
    <w:name w:val="Heading 4 Char"/>
    <w:basedOn w:val="DefaultParagraphFont"/>
    <w:link w:val="Heading4"/>
    <w:uiPriority w:val="9"/>
    <w:rsid w:val="002F5C2F"/>
    <w:rPr>
      <w:i/>
    </w:rPr>
  </w:style>
  <w:style w:type="paragraph" w:customStyle="1" w:styleId="StyleHeading2Left025Firstline0">
    <w:name w:val="Style Heading 2 + Left:  0.25&quot; First line:  0&quot;"/>
    <w:basedOn w:val="Heading2"/>
    <w:rsid w:val="00EE2C1B"/>
    <w:rPr>
      <w:rFonts w:eastAsia="Times New Roman" w:cs="Times New Roman"/>
      <w:szCs w:val="20"/>
    </w:rPr>
  </w:style>
  <w:style w:type="paragraph" w:customStyle="1" w:styleId="GADLevel3HeadingNotBold">
    <w:name w:val="GAD Level 3 Heading + Not Bold"/>
    <w:basedOn w:val="Normal"/>
    <w:autoRedefine/>
    <w:qFormat/>
    <w:rsid w:val="00AD0339"/>
    <w:pPr>
      <w:keepNext/>
      <w:keepLines/>
      <w:numPr>
        <w:ilvl w:val="2"/>
        <w:numId w:val="4"/>
      </w:numPr>
      <w:spacing w:after="100" w:line="252" w:lineRule="auto"/>
      <w:jc w:val="both"/>
      <w:outlineLvl w:val="1"/>
    </w:pPr>
    <w:rPr>
      <w:rFonts w:ascii="Segoe UI" w:eastAsiaTheme="majorEastAsia" w:hAnsi="Segoe UI" w:cstheme="majorBidi"/>
      <w:kern w:val="0"/>
      <w:sz w:val="20"/>
      <w:szCs w:val="32"/>
      <w14:ligatures w14:val="none"/>
    </w:rPr>
  </w:style>
  <w:style w:type="paragraph" w:customStyle="1" w:styleId="GADLevel4HeadingNotBold">
    <w:name w:val="GAD Level 4 Heading + Not Bold"/>
    <w:basedOn w:val="Normal"/>
    <w:qFormat/>
    <w:rsid w:val="007606E6"/>
    <w:pPr>
      <w:keepNext/>
      <w:keepLines/>
      <w:numPr>
        <w:numId w:val="3"/>
      </w:numPr>
      <w:spacing w:before="160" w:after="100" w:line="252" w:lineRule="auto"/>
      <w:jc w:val="both"/>
      <w:outlineLvl w:val="1"/>
    </w:pPr>
    <w:rPr>
      <w:rFonts w:ascii="Segoe UI" w:eastAsiaTheme="majorEastAsia" w:hAnsi="Segoe UI" w:cstheme="majorBidi"/>
      <w:kern w:val="0"/>
      <w:sz w:val="20"/>
      <w:szCs w:val="32"/>
      <w14:ligatures w14:val="none"/>
    </w:rPr>
  </w:style>
  <w:style w:type="paragraph" w:customStyle="1" w:styleId="StyleGADLevel4Heading">
    <w:name w:val="Style GAD Level 4 Heading"/>
    <w:basedOn w:val="GADLevel3HeadingNotBold"/>
    <w:autoRedefine/>
    <w:qFormat/>
    <w:rsid w:val="007606E6"/>
    <w:pPr>
      <w:spacing w:before="160"/>
    </w:pPr>
  </w:style>
  <w:style w:type="paragraph" w:customStyle="1" w:styleId="GADNormal-NoNumbersorBullets">
    <w:name w:val="GAD Normal - No Numbers or Bullets"/>
    <w:basedOn w:val="Normal"/>
    <w:qFormat/>
    <w:rsid w:val="007606E6"/>
    <w:pPr>
      <w:ind w:left="0" w:firstLine="0"/>
    </w:pPr>
    <w:rPr>
      <w:rFonts w:ascii="Segoe UI" w:eastAsia="Times New Roman" w:hAnsi="Segoe UI" w:cs="Times New Roman"/>
      <w:sz w:val="20"/>
      <w:szCs w:val="20"/>
    </w:rPr>
  </w:style>
  <w:style w:type="character" w:customStyle="1" w:styleId="Heading5Char">
    <w:name w:val="Heading 5 Char"/>
    <w:basedOn w:val="DefaultParagraphFont"/>
    <w:link w:val="Heading5"/>
    <w:uiPriority w:val="9"/>
    <w:semiHidden/>
    <w:rsid w:val="00640247"/>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640247"/>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640247"/>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40247"/>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640247"/>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640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247"/>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2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0247"/>
    <w:pPr>
      <w:spacing w:before="160"/>
      <w:jc w:val="center"/>
    </w:pPr>
    <w:rPr>
      <w:i/>
      <w:iCs/>
      <w:color w:val="404040" w:themeColor="text1" w:themeTint="BF"/>
    </w:rPr>
  </w:style>
  <w:style w:type="character" w:customStyle="1" w:styleId="QuoteChar">
    <w:name w:val="Quote Char"/>
    <w:basedOn w:val="DefaultParagraphFont"/>
    <w:link w:val="Quote"/>
    <w:uiPriority w:val="29"/>
    <w:rsid w:val="00640247"/>
    <w:rPr>
      <w:rFonts w:asciiTheme="minorHAnsi" w:hAnsiTheme="minorHAnsi" w:cstheme="minorBidi"/>
      <w:i/>
      <w:iCs/>
      <w:color w:val="404040" w:themeColor="text1" w:themeTint="BF"/>
      <w:sz w:val="24"/>
      <w:szCs w:val="24"/>
    </w:rPr>
  </w:style>
  <w:style w:type="paragraph" w:styleId="ListParagraph">
    <w:name w:val="List Paragraph"/>
    <w:basedOn w:val="Normal"/>
    <w:uiPriority w:val="34"/>
    <w:qFormat/>
    <w:rsid w:val="00640247"/>
    <w:pPr>
      <w:contextualSpacing/>
    </w:pPr>
  </w:style>
  <w:style w:type="character" w:styleId="IntenseEmphasis">
    <w:name w:val="Intense Emphasis"/>
    <w:basedOn w:val="DefaultParagraphFont"/>
    <w:uiPriority w:val="21"/>
    <w:qFormat/>
    <w:rsid w:val="00640247"/>
    <w:rPr>
      <w:i/>
      <w:iCs/>
      <w:color w:val="0F4761" w:themeColor="accent1" w:themeShade="BF"/>
    </w:rPr>
  </w:style>
  <w:style w:type="paragraph" w:styleId="IntenseQuote">
    <w:name w:val="Intense Quote"/>
    <w:basedOn w:val="Normal"/>
    <w:next w:val="Normal"/>
    <w:link w:val="IntenseQuoteChar"/>
    <w:uiPriority w:val="30"/>
    <w:qFormat/>
    <w:rsid w:val="00640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247"/>
    <w:rPr>
      <w:rFonts w:asciiTheme="minorHAnsi" w:hAnsiTheme="minorHAnsi" w:cstheme="minorBidi"/>
      <w:i/>
      <w:iCs/>
      <w:color w:val="0F4761" w:themeColor="accent1" w:themeShade="BF"/>
      <w:sz w:val="24"/>
      <w:szCs w:val="24"/>
    </w:rPr>
  </w:style>
  <w:style w:type="character" w:styleId="IntenseReference">
    <w:name w:val="Intense Reference"/>
    <w:basedOn w:val="DefaultParagraphFont"/>
    <w:uiPriority w:val="32"/>
    <w:qFormat/>
    <w:rsid w:val="00640247"/>
    <w:rPr>
      <w:b/>
      <w:bCs/>
      <w:smallCaps/>
      <w:color w:val="0F4761" w:themeColor="accent1" w:themeShade="BF"/>
      <w:spacing w:val="5"/>
    </w:rPr>
  </w:style>
  <w:style w:type="paragraph" w:styleId="NormalWeb">
    <w:name w:val="Normal (Web)"/>
    <w:basedOn w:val="Normal"/>
    <w:uiPriority w:val="99"/>
    <w:unhideWhenUsed/>
    <w:rsid w:val="00640247"/>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40247"/>
    <w:rPr>
      <w:b/>
      <w:bCs/>
    </w:rPr>
  </w:style>
  <w:style w:type="character" w:styleId="Hyperlink">
    <w:name w:val="Hyperlink"/>
    <w:basedOn w:val="DefaultParagraphFont"/>
    <w:uiPriority w:val="99"/>
    <w:unhideWhenUsed/>
    <w:rsid w:val="00640247"/>
    <w:rPr>
      <w:color w:val="0000FF"/>
      <w:u w:val="single"/>
    </w:rPr>
  </w:style>
  <w:style w:type="character" w:styleId="UnresolvedMention">
    <w:name w:val="Unresolved Mention"/>
    <w:basedOn w:val="DefaultParagraphFont"/>
    <w:uiPriority w:val="99"/>
    <w:semiHidden/>
    <w:unhideWhenUsed/>
    <w:rsid w:val="00207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2130</Characters>
  <Application>Microsoft Office Word</Application>
  <DocSecurity>0</DocSecurity>
  <Lines>42</Lines>
  <Paragraphs>16</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Snaddon</dc:creator>
  <cp:keywords/>
  <dc:description/>
  <cp:lastModifiedBy>Peter Snaddon</cp:lastModifiedBy>
  <cp:revision>3</cp:revision>
  <dcterms:created xsi:type="dcterms:W3CDTF">2026-05-20T14:47:00Z</dcterms:created>
  <dcterms:modified xsi:type="dcterms:W3CDTF">2026-05-20T14:47:00Z</dcterms:modified>
</cp:coreProperties>
</file>